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0669" w14:textId="3A193E67" w:rsidR="00D65951" w:rsidRDefault="00D65951" w:rsidP="00C2489E">
      <w:pPr>
        <w:spacing w:after="0" w:line="240" w:lineRule="auto"/>
      </w:pPr>
      <w:r>
        <w:tab/>
      </w:r>
      <w:r>
        <w:tab/>
      </w:r>
    </w:p>
    <w:p w14:paraId="3F5945C5" w14:textId="757BB9F9" w:rsidR="00D65951" w:rsidRDefault="00E2588E" w:rsidP="00C2489E">
      <w:pPr>
        <w:spacing w:after="0" w:line="240" w:lineRule="auto"/>
      </w:pPr>
      <w:r w:rsidRPr="0093427B">
        <w:rPr>
          <w:noProof/>
          <w:sz w:val="36"/>
          <w:szCs w:val="36"/>
        </w:rPr>
        <w:drawing>
          <wp:anchor distT="0" distB="0" distL="114300" distR="114300" simplePos="0" relativeHeight="251663360" behindDoc="0" locked="0" layoutInCell="1" allowOverlap="1" wp14:anchorId="19083C99" wp14:editId="26791BE1">
            <wp:simplePos x="0" y="0"/>
            <wp:positionH relativeFrom="column">
              <wp:posOffset>4734742</wp:posOffset>
            </wp:positionH>
            <wp:positionV relativeFrom="paragraph">
              <wp:posOffset>6350</wp:posOffset>
            </wp:positionV>
            <wp:extent cx="703580" cy="494030"/>
            <wp:effectExtent l="0" t="0" r="0" b="1270"/>
            <wp:wrapSquare wrapText="bothSides"/>
            <wp:docPr id="1984272076" name="Picture 1984272076"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image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580" cy="494030"/>
                    </a:xfrm>
                    <a:prstGeom prst="rect">
                      <a:avLst/>
                    </a:prstGeom>
                  </pic:spPr>
                </pic:pic>
              </a:graphicData>
            </a:graphic>
            <wp14:sizeRelH relativeFrom="page">
              <wp14:pctWidth>0</wp14:pctWidth>
            </wp14:sizeRelH>
            <wp14:sizeRelV relativeFrom="page">
              <wp14:pctHeight>0</wp14:pctHeight>
            </wp14:sizeRelV>
          </wp:anchor>
        </w:drawing>
      </w:r>
    </w:p>
    <w:p w14:paraId="626F9C4B" w14:textId="212C1946" w:rsidR="00D65951" w:rsidRDefault="00D65951" w:rsidP="00C2489E">
      <w:pPr>
        <w:spacing w:after="0" w:line="240" w:lineRule="auto"/>
      </w:pPr>
    </w:p>
    <w:p w14:paraId="1B72245F" w14:textId="2E840D62" w:rsidR="00D65951" w:rsidRDefault="00D65951" w:rsidP="00C2489E">
      <w:pPr>
        <w:spacing w:after="0" w:line="240" w:lineRule="auto"/>
      </w:pPr>
    </w:p>
    <w:p w14:paraId="2342B495" w14:textId="23CD3C8E" w:rsidR="00D65951" w:rsidRDefault="00AF7E1F" w:rsidP="00C2489E">
      <w:pPr>
        <w:spacing w:after="0" w:line="240" w:lineRule="auto"/>
      </w:pPr>
      <w:r>
        <w:rPr>
          <w:noProof/>
        </w:rPr>
        <mc:AlternateContent>
          <mc:Choice Requires="wps">
            <w:drawing>
              <wp:anchor distT="0" distB="0" distL="114300" distR="114300" simplePos="0" relativeHeight="251665408" behindDoc="0" locked="0" layoutInCell="1" allowOverlap="1" wp14:anchorId="7A3916B5" wp14:editId="0758C2E4">
                <wp:simplePos x="0" y="0"/>
                <wp:positionH relativeFrom="column">
                  <wp:posOffset>4400550</wp:posOffset>
                </wp:positionH>
                <wp:positionV relativeFrom="paragraph">
                  <wp:posOffset>113030</wp:posOffset>
                </wp:positionV>
                <wp:extent cx="1545579" cy="210393"/>
                <wp:effectExtent l="0" t="0" r="17145" b="18415"/>
                <wp:wrapNone/>
                <wp:docPr id="1874398834" name="Text Box 1"/>
                <wp:cNvGraphicFramePr/>
                <a:graphic xmlns:a="http://schemas.openxmlformats.org/drawingml/2006/main">
                  <a:graphicData uri="http://schemas.microsoft.com/office/word/2010/wordprocessingShape">
                    <wps:wsp>
                      <wps:cNvSpPr txBox="1"/>
                      <wps:spPr>
                        <a:xfrm>
                          <a:off x="0" y="0"/>
                          <a:ext cx="1545579" cy="210393"/>
                        </a:xfrm>
                        <a:prstGeom prst="rect">
                          <a:avLst/>
                        </a:prstGeom>
                        <a:solidFill>
                          <a:schemeClr val="lt1"/>
                        </a:solidFill>
                        <a:ln w="6350">
                          <a:solidFill>
                            <a:prstClr val="black"/>
                          </a:solidFill>
                        </a:ln>
                      </wps:spPr>
                      <wps:txbx>
                        <w:txbxContent>
                          <w:p w14:paraId="7012B4C9" w14:textId="77777777" w:rsidR="00D65951" w:rsidRPr="00894E84" w:rsidRDefault="00D65951" w:rsidP="00D65951">
                            <w:pPr>
                              <w:rPr>
                                <w:sz w:val="14"/>
                                <w14:textOutline w14:w="9525" w14:cap="rnd" w14:cmpd="sng" w14:algn="ctr">
                                  <w14:noFill/>
                                  <w14:prstDash w14:val="solid"/>
                                  <w14:bevel/>
                                </w14:textOutline>
                              </w:rPr>
                            </w:pPr>
                            <w:r w:rsidRPr="00894E84">
                              <w:rPr>
                                <w:sz w:val="14"/>
                                <w14:textOutline w14:w="9525" w14:cap="rnd" w14:cmpd="sng" w14:algn="ctr">
                                  <w14:noFill/>
                                  <w14:prstDash w14:val="solid"/>
                                  <w14:bevel/>
                                </w14:textOutline>
                              </w:rPr>
                              <w:t xml:space="preserve">Dominican Institute </w:t>
                            </w:r>
                            <w:r>
                              <w:rPr>
                                <w:sz w:val="14"/>
                                <w14:textOutline w14:w="9525" w14:cap="rnd" w14:cmpd="sng" w14:algn="ctr">
                                  <w14:noFill/>
                                  <w14:prstDash w14:val="solid"/>
                                  <w14:bevel/>
                                </w14:textOutline>
                              </w:rPr>
                              <w:t>f</w:t>
                            </w:r>
                            <w:r w:rsidRPr="00894E84">
                              <w:rPr>
                                <w:sz w:val="14"/>
                                <w14:textOutline w14:w="9525" w14:cap="rnd" w14:cmpd="sng" w14:algn="ctr">
                                  <w14:noFill/>
                                  <w14:prstDash w14:val="solid"/>
                                  <w14:bevel/>
                                </w14:textOutline>
                              </w:rPr>
                              <w:t xml:space="preserve">or </w:t>
                            </w:r>
                            <w:r>
                              <w:rPr>
                                <w:sz w:val="14"/>
                                <w14:textOutline w14:w="9525" w14:cap="rnd" w14:cmpd="sng" w14:algn="ctr">
                                  <w14:noFill/>
                                  <w14:prstDash w14:val="solid"/>
                                  <w14:bevel/>
                                </w14:textOutline>
                              </w:rPr>
                              <w:t>t</w:t>
                            </w:r>
                            <w:r w:rsidRPr="00894E84">
                              <w:rPr>
                                <w:sz w:val="14"/>
                                <w14:textOutline w14:w="9525" w14:cap="rnd" w14:cmpd="sng" w14:algn="ctr">
                                  <w14:noFill/>
                                  <w14:prstDash w14:val="solid"/>
                                  <w14:bevel/>
                                </w14:textOutline>
                              </w:rPr>
                              <w:t>he Arts</w:t>
                            </w:r>
                          </w:p>
                          <w:p w14:paraId="18AE80AD" w14:textId="77777777" w:rsidR="00D65951" w:rsidRDefault="00D65951" w:rsidP="00D659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3916B5" id="_x0000_t202" coordsize="21600,21600" o:spt="202" path="m,l,21600r21600,l21600,xe">
                <v:stroke joinstyle="miter"/>
                <v:path gradientshapeok="t" o:connecttype="rect"/>
              </v:shapetype>
              <v:shape id="Text Box 1" o:spid="_x0000_s1026" type="#_x0000_t202" style="position:absolute;margin-left:346.5pt;margin-top:8.9pt;width:121.7pt;height:16.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" fillcolor="white [3201]" strokeweight=".5pt">
                <v:textbox>
                  <w:txbxContent>
                    <w:p w14:paraId="7012B4C9" w14:textId="77777777" w:rsidR="00D65951" w:rsidRPr="00894E84" w:rsidRDefault="00D65951" w:rsidP="00D65951">
                      <w:pPr>
                        <w:rPr>
                          <w:sz w:val="14"/>
                          <w14:textOutline w14:w="9525" w14:cap="rnd" w14:cmpd="sng" w14:algn="ctr">
                            <w14:noFill/>
                            <w14:prstDash w14:val="solid"/>
                            <w14:bevel/>
                          </w14:textOutline>
                        </w:rPr>
                      </w:pPr>
                      <w:r w:rsidRPr="00894E84">
                        <w:rPr>
                          <w:sz w:val="14"/>
                          <w14:textOutline w14:w="9525" w14:cap="rnd" w14:cmpd="sng" w14:algn="ctr">
                            <w14:noFill/>
                            <w14:prstDash w14:val="solid"/>
                            <w14:bevel/>
                          </w14:textOutline>
                        </w:rPr>
                        <w:t xml:space="preserve">Dominican Institute </w:t>
                      </w:r>
                      <w:r>
                        <w:rPr>
                          <w:sz w:val="14"/>
                          <w14:textOutline w14:w="9525" w14:cap="rnd" w14:cmpd="sng" w14:algn="ctr">
                            <w14:noFill/>
                            <w14:prstDash w14:val="solid"/>
                            <w14:bevel/>
                          </w14:textOutline>
                        </w:rPr>
                        <w:t>f</w:t>
                      </w:r>
                      <w:r w:rsidRPr="00894E84">
                        <w:rPr>
                          <w:sz w:val="14"/>
                          <w14:textOutline w14:w="9525" w14:cap="rnd" w14:cmpd="sng" w14:algn="ctr">
                            <w14:noFill/>
                            <w14:prstDash w14:val="solid"/>
                            <w14:bevel/>
                          </w14:textOutline>
                        </w:rPr>
                        <w:t xml:space="preserve">or </w:t>
                      </w:r>
                      <w:r>
                        <w:rPr>
                          <w:sz w:val="14"/>
                          <w14:textOutline w14:w="9525" w14:cap="rnd" w14:cmpd="sng" w14:algn="ctr">
                            <w14:noFill/>
                            <w14:prstDash w14:val="solid"/>
                            <w14:bevel/>
                          </w14:textOutline>
                        </w:rPr>
                        <w:t>t</w:t>
                      </w:r>
                      <w:r w:rsidRPr="00894E84">
                        <w:rPr>
                          <w:sz w:val="14"/>
                          <w14:textOutline w14:w="9525" w14:cap="rnd" w14:cmpd="sng" w14:algn="ctr">
                            <w14:noFill/>
                            <w14:prstDash w14:val="solid"/>
                            <w14:bevel/>
                          </w14:textOutline>
                        </w:rPr>
                        <w:t>he Arts</w:t>
                      </w:r>
                    </w:p>
                    <w:p w14:paraId="18AE80AD" w14:textId="77777777" w:rsidR="00D65951" w:rsidRDefault="00D65951" w:rsidP="00D65951"/>
                  </w:txbxContent>
                </v:textbox>
              </v:shape>
            </w:pict>
          </mc:Fallback>
        </mc:AlternateContent>
      </w:r>
    </w:p>
    <w:p w14:paraId="648CA695" w14:textId="17117652" w:rsidR="00D65951" w:rsidRDefault="00D65951" w:rsidP="00C2489E">
      <w:pPr>
        <w:spacing w:after="0" w:line="240" w:lineRule="auto"/>
      </w:pPr>
    </w:p>
    <w:p w14:paraId="54921485" w14:textId="77777777" w:rsidR="00D65951" w:rsidRDefault="00D65951" w:rsidP="00C2489E">
      <w:pPr>
        <w:spacing w:after="0" w:line="240" w:lineRule="auto"/>
      </w:pPr>
    </w:p>
    <w:p w14:paraId="02126154" w14:textId="44DFD28F" w:rsidR="00D65951" w:rsidRDefault="00A215D5" w:rsidP="00C2489E">
      <w:pPr>
        <w:spacing w:after="0" w:line="240" w:lineRule="auto"/>
      </w:pPr>
      <w:r>
        <w:t>February 2</w:t>
      </w:r>
      <w:r w:rsidR="00437ED6">
        <w:t>4</w:t>
      </w:r>
      <w:r>
        <w:t>, 2026</w:t>
      </w:r>
    </w:p>
    <w:p w14:paraId="4928D3F2" w14:textId="77777777" w:rsidR="00A215D5" w:rsidRDefault="00A215D5" w:rsidP="00C2489E">
      <w:pPr>
        <w:spacing w:after="0" w:line="240" w:lineRule="auto"/>
      </w:pPr>
    </w:p>
    <w:p w14:paraId="45B9ED97" w14:textId="77777777" w:rsidR="00A215D5" w:rsidRDefault="00A215D5" w:rsidP="00C2489E">
      <w:pPr>
        <w:spacing w:after="0" w:line="240" w:lineRule="auto"/>
      </w:pPr>
    </w:p>
    <w:p w14:paraId="143F69FC" w14:textId="0B9961EB" w:rsidR="00D65951" w:rsidRDefault="00D65951" w:rsidP="00C2489E">
      <w:pPr>
        <w:spacing w:after="0" w:line="240" w:lineRule="auto"/>
      </w:pPr>
      <w:r>
        <w:t>Dear Registrants</w:t>
      </w:r>
      <w:r w:rsidR="00AF7E1F">
        <w:t xml:space="preserve"> for the Retreat:</w:t>
      </w:r>
    </w:p>
    <w:p w14:paraId="4D2DDA98" w14:textId="77777777" w:rsidR="00AF7E1F" w:rsidRDefault="00AF7E1F" w:rsidP="00C2489E">
      <w:pPr>
        <w:spacing w:after="0" w:line="240" w:lineRule="auto"/>
      </w:pPr>
    </w:p>
    <w:p w14:paraId="0A94D6F7" w14:textId="10100E51" w:rsidR="00D65951" w:rsidRDefault="00D65951" w:rsidP="00C2489E">
      <w:pPr>
        <w:spacing w:after="0" w:line="240" w:lineRule="auto"/>
      </w:pPr>
      <w:r>
        <w:t xml:space="preserve">In order to keep </w:t>
      </w:r>
      <w:proofErr w:type="gramStart"/>
      <w:r>
        <w:t>events</w:t>
      </w:r>
      <w:proofErr w:type="gramEnd"/>
      <w:r>
        <w:t xml:space="preserve"> separate, we are sending out the DIA Retreat Registration separate from the Packet for the DIA Gathering.  </w:t>
      </w:r>
    </w:p>
    <w:p w14:paraId="37B828F8" w14:textId="77777777" w:rsidR="00D65951" w:rsidRDefault="00D65951" w:rsidP="00C2489E">
      <w:pPr>
        <w:spacing w:after="0" w:line="240" w:lineRule="auto"/>
      </w:pPr>
    </w:p>
    <w:p w14:paraId="2F3DF5E8" w14:textId="599D8712" w:rsidR="000C6D4D" w:rsidRDefault="00D65951" w:rsidP="00C2489E">
      <w:pPr>
        <w:spacing w:after="0" w:line="240" w:lineRule="auto"/>
      </w:pPr>
      <w:r>
        <w:t xml:space="preserve">We want to keep this first Retreat small to see how it evolves.  We are limiting it to fifteen participants.  The Fee for the Retreat is </w:t>
      </w:r>
      <w:r w:rsidRPr="009B5473">
        <w:rPr>
          <w:b/>
          <w:bCs/>
          <w:sz w:val="28"/>
          <w:szCs w:val="28"/>
        </w:rPr>
        <w:t>$400.00.</w:t>
      </w:r>
      <w:r>
        <w:t xml:space="preserve">  There are no scholarships available for this retreat as the revenue generated will barely cover the cost of the room</w:t>
      </w:r>
      <w:r w:rsidR="00A215D5">
        <w:t>s, facility usage</w:t>
      </w:r>
      <w:r>
        <w:t xml:space="preserve"> and </w:t>
      </w:r>
      <w:r w:rsidR="00A215D5">
        <w:t>meals</w:t>
      </w:r>
      <w:r>
        <w:t>.  This is no</w:t>
      </w:r>
      <w:r w:rsidR="00FA449D">
        <w:t xml:space="preserve">t </w:t>
      </w:r>
      <w:r>
        <w:t>connected to the Gathering</w:t>
      </w:r>
      <w:r w:rsidR="00A215D5">
        <w:t>.</w:t>
      </w:r>
      <w:r w:rsidR="00437ED6">
        <w:t xml:space="preserve"> </w:t>
      </w:r>
      <w:r w:rsidR="00A215D5">
        <w:t xml:space="preserve"> The</w:t>
      </w:r>
      <w:r>
        <w:t xml:space="preserve"> funds </w:t>
      </w:r>
      <w:r w:rsidR="00A215D5">
        <w:t>have to</w:t>
      </w:r>
      <w:r>
        <w:t xml:space="preserve"> pay for </w:t>
      </w:r>
      <w:r w:rsidR="00A215D5">
        <w:t>the Retreat</w:t>
      </w:r>
      <w:r>
        <w:t>.</w:t>
      </w:r>
      <w:r w:rsidR="00AF7E1F">
        <w:t xml:space="preserve">  </w:t>
      </w:r>
      <w:r w:rsidR="000C6D4D">
        <w:t>However,</w:t>
      </w:r>
      <w:r w:rsidR="00AF7E1F">
        <w:t xml:space="preserve"> those of you who  get your checks through your Congregation, it is all right to send the entire amount in one check.</w:t>
      </w:r>
    </w:p>
    <w:p w14:paraId="2D0A9D6D" w14:textId="77777777" w:rsidR="000C6D4D" w:rsidRDefault="000C6D4D" w:rsidP="00C2489E">
      <w:pPr>
        <w:spacing w:after="0" w:line="240" w:lineRule="auto"/>
      </w:pPr>
    </w:p>
    <w:p w14:paraId="68553F8A" w14:textId="706CA5C5" w:rsidR="00D65951" w:rsidRDefault="000C6D4D" w:rsidP="00C2489E">
      <w:pPr>
        <w:spacing w:after="0" w:line="240" w:lineRule="auto"/>
      </w:pPr>
      <w:r>
        <w:t xml:space="preserve">If there is a </w:t>
      </w:r>
      <w:r w:rsidR="00556B45">
        <w:t>quick response to this Retreat invitation, we will send a message that it has been filled, so you don’t overpay.</w:t>
      </w:r>
      <w:r w:rsidR="00D65951">
        <w:tab/>
      </w:r>
      <w:r w:rsidR="00556B45">
        <w:t xml:space="preserve">If so, </w:t>
      </w:r>
      <w:r w:rsidR="00FA449D">
        <w:t xml:space="preserve">a refund </w:t>
      </w:r>
      <w:r w:rsidR="00556B45">
        <w:t xml:space="preserve"> </w:t>
      </w:r>
      <w:r w:rsidR="00FA449D">
        <w:t xml:space="preserve">for the Retreat </w:t>
      </w:r>
      <w:r w:rsidR="00556B45">
        <w:t xml:space="preserve">will be sent to the writer of the check. </w:t>
      </w:r>
    </w:p>
    <w:p w14:paraId="4E066B2B" w14:textId="77777777" w:rsidR="00D65951" w:rsidRDefault="00D65951" w:rsidP="00C2489E">
      <w:pPr>
        <w:spacing w:after="0" w:line="240" w:lineRule="auto"/>
      </w:pPr>
    </w:p>
    <w:p w14:paraId="4C63D95C" w14:textId="4CF4BC66" w:rsidR="00A215D5" w:rsidRDefault="00D65951" w:rsidP="00C2489E">
      <w:pPr>
        <w:spacing w:after="0" w:line="240" w:lineRule="auto"/>
      </w:pPr>
      <w:r w:rsidRPr="00437ED6">
        <w:rPr>
          <w:b/>
          <w:bCs/>
        </w:rPr>
        <w:t xml:space="preserve">Applications will be handled on a first come first </w:t>
      </w:r>
      <w:r w:rsidR="00BA5F89" w:rsidRPr="00437ED6">
        <w:rPr>
          <w:b/>
          <w:bCs/>
        </w:rPr>
        <w:t>serve basis</w:t>
      </w:r>
      <w:r w:rsidR="00BA5F89">
        <w:t xml:space="preserve">.  Therefore, if you want to join the Retreat as an extension of </w:t>
      </w:r>
      <w:r w:rsidR="00AF7E1F">
        <w:t>the</w:t>
      </w:r>
      <w:r w:rsidR="00BA5F89">
        <w:t xml:space="preserve"> Gathering you </w:t>
      </w:r>
      <w:r w:rsidR="00A215D5">
        <w:t>need</w:t>
      </w:r>
      <w:r w:rsidR="00BA5F89">
        <w:t xml:space="preserve"> to get your funds in early.  The Retreat will begin Thursday morning, July 23.   It will continue through to </w:t>
      </w:r>
      <w:r w:rsidR="00A215D5">
        <w:t>Monday</w:t>
      </w:r>
      <w:r w:rsidR="000C6D4D">
        <w:t xml:space="preserve"> morning</w:t>
      </w:r>
      <w:r w:rsidR="00A215D5">
        <w:t xml:space="preserve">, July 27, with </w:t>
      </w:r>
      <w:r w:rsidR="00BA5F89">
        <w:t xml:space="preserve">departure </w:t>
      </w:r>
      <w:r w:rsidR="00A215D5">
        <w:t>that day.  This will give you time to plan your travel arrangements.</w:t>
      </w:r>
    </w:p>
    <w:p w14:paraId="656FBFDB" w14:textId="77777777" w:rsidR="00A215D5" w:rsidRDefault="00A215D5" w:rsidP="00C2489E">
      <w:pPr>
        <w:spacing w:after="0" w:line="240" w:lineRule="auto"/>
      </w:pPr>
    </w:p>
    <w:p w14:paraId="6BA684C1" w14:textId="47C23973" w:rsidR="00A215D5" w:rsidRDefault="00A215D5" w:rsidP="00C2489E">
      <w:pPr>
        <w:spacing w:after="0" w:line="240" w:lineRule="auto"/>
      </w:pPr>
      <w:r>
        <w:t>Here’s hoping you got to watch some of the Olympics, and that you are staying safe and warm in this very extraordinary winter of high temperatures to way below freezing.  Have a Blessed Lent, and we look forward to hearing from you – SOON!</w:t>
      </w:r>
    </w:p>
    <w:p w14:paraId="2A0BBEE3" w14:textId="77777777" w:rsidR="00A215D5" w:rsidRDefault="00A215D5" w:rsidP="00C2489E">
      <w:pPr>
        <w:spacing w:after="0" w:line="240" w:lineRule="auto"/>
      </w:pPr>
    </w:p>
    <w:p w14:paraId="60EA71FF" w14:textId="36565BB3" w:rsidR="00A215D5" w:rsidRDefault="00AF7E1F" w:rsidP="00C2489E">
      <w:pPr>
        <w:spacing w:after="0" w:line="240" w:lineRule="auto"/>
      </w:pPr>
      <w:r>
        <w:t>Peace in Christ,</w:t>
      </w:r>
    </w:p>
    <w:p w14:paraId="238D2646" w14:textId="77777777" w:rsidR="00AF7E1F" w:rsidRDefault="00AF7E1F" w:rsidP="00C2489E">
      <w:pPr>
        <w:spacing w:after="0" w:line="240" w:lineRule="auto"/>
      </w:pPr>
    </w:p>
    <w:p w14:paraId="606E2FFB" w14:textId="7D275C10" w:rsidR="00AF7E1F" w:rsidRDefault="00AF7E1F" w:rsidP="00C2489E">
      <w:pPr>
        <w:spacing w:after="0" w:line="240" w:lineRule="auto"/>
      </w:pPr>
      <w:r>
        <w:t>Sr. Elizabeth Slenker, OP</w:t>
      </w:r>
    </w:p>
    <w:p w14:paraId="2CA4674C" w14:textId="68A30454" w:rsidR="00AF7E1F" w:rsidRDefault="00AF7E1F" w:rsidP="00C2489E">
      <w:pPr>
        <w:spacing w:after="0" w:line="240" w:lineRule="auto"/>
      </w:pPr>
      <w:r>
        <w:t>John Mascazine, OPA</w:t>
      </w:r>
    </w:p>
    <w:p w14:paraId="00C5A1A9" w14:textId="77777777" w:rsidR="00A215D5" w:rsidRDefault="00A215D5" w:rsidP="00C2489E">
      <w:pPr>
        <w:spacing w:after="0" w:line="240" w:lineRule="auto"/>
      </w:pPr>
    </w:p>
    <w:p w14:paraId="1D19151D" w14:textId="2D9679A6" w:rsidR="00BA5F89" w:rsidRDefault="00BA5F89" w:rsidP="00C2489E">
      <w:pPr>
        <w:spacing w:after="0" w:line="240" w:lineRule="auto"/>
      </w:pPr>
      <w:r>
        <w:t xml:space="preserve"> </w:t>
      </w:r>
    </w:p>
    <w:p w14:paraId="01B48CB2" w14:textId="77777777" w:rsidR="00BA5F89" w:rsidRDefault="00BA5F89" w:rsidP="00C2489E">
      <w:pPr>
        <w:spacing w:after="0" w:line="240" w:lineRule="auto"/>
      </w:pPr>
    </w:p>
    <w:p w14:paraId="764E6627" w14:textId="664BB6E6" w:rsidR="001B4118" w:rsidRDefault="00D65951" w:rsidP="00C2489E">
      <w:pPr>
        <w:spacing w:after="0" w:line="240" w:lineRule="auto"/>
      </w:pPr>
      <w:r>
        <w:tab/>
      </w:r>
      <w:r>
        <w:tab/>
      </w:r>
      <w:r>
        <w:tab/>
      </w:r>
      <w:r>
        <w:tab/>
      </w:r>
      <w:r>
        <w:tab/>
      </w:r>
      <w:r>
        <w:tab/>
      </w:r>
      <w:r>
        <w:tab/>
      </w:r>
    </w:p>
    <w:p w14:paraId="4ACA4D16" w14:textId="77777777" w:rsidR="00E2588E" w:rsidRDefault="00E2588E" w:rsidP="00C2489E">
      <w:pPr>
        <w:spacing w:after="0" w:line="240" w:lineRule="auto"/>
      </w:pPr>
    </w:p>
    <w:p w14:paraId="5AE4724F" w14:textId="77777777" w:rsidR="00E2588E" w:rsidRDefault="00E2588E" w:rsidP="00C2489E">
      <w:pPr>
        <w:spacing w:after="0" w:line="240" w:lineRule="auto"/>
      </w:pPr>
    </w:p>
    <w:p w14:paraId="7BD8F43C" w14:textId="77777777" w:rsidR="00E2588E" w:rsidRPr="0093427B" w:rsidRDefault="00E2588E" w:rsidP="00E2588E">
      <w:pPr>
        <w:spacing w:after="0"/>
        <w:rPr>
          <w:sz w:val="36"/>
          <w:szCs w:val="36"/>
        </w:rPr>
      </w:pPr>
      <w:r w:rsidRPr="0093427B">
        <w:rPr>
          <w:noProof/>
          <w:sz w:val="36"/>
          <w:szCs w:val="36"/>
        </w:rPr>
        <w:lastRenderedPageBreak/>
        <w:drawing>
          <wp:anchor distT="0" distB="0" distL="114300" distR="114300" simplePos="0" relativeHeight="251667456" behindDoc="0" locked="0" layoutInCell="1" allowOverlap="1" wp14:anchorId="4AE68663" wp14:editId="4CC46C3C">
            <wp:simplePos x="0" y="0"/>
            <wp:positionH relativeFrom="column">
              <wp:posOffset>3530600</wp:posOffset>
            </wp:positionH>
            <wp:positionV relativeFrom="paragraph">
              <wp:posOffset>195</wp:posOffset>
            </wp:positionV>
            <wp:extent cx="703580" cy="494030"/>
            <wp:effectExtent l="0" t="0" r="0" b="1270"/>
            <wp:wrapSquare wrapText="bothSides"/>
            <wp:docPr id="1" name="Picture 1" descr="A black and white imag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image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3580" cy="494030"/>
                    </a:xfrm>
                    <a:prstGeom prst="rect">
                      <a:avLst/>
                    </a:prstGeom>
                  </pic:spPr>
                </pic:pic>
              </a:graphicData>
            </a:graphic>
            <wp14:sizeRelH relativeFrom="page">
              <wp14:pctWidth>0</wp14:pctWidth>
            </wp14:sizeRelH>
            <wp14:sizeRelV relativeFrom="page">
              <wp14:pctHeight>0</wp14:pctHeight>
            </wp14:sizeRelV>
          </wp:anchor>
        </w:drawing>
      </w:r>
      <w:r w:rsidRPr="0093427B">
        <w:rPr>
          <w:sz w:val="36"/>
          <w:szCs w:val="36"/>
        </w:rPr>
        <w:t xml:space="preserve">Dominican Institute for the Arts </w:t>
      </w:r>
      <w:r w:rsidRPr="0093427B">
        <w:rPr>
          <w:sz w:val="36"/>
          <w:szCs w:val="36"/>
        </w:rPr>
        <w:tab/>
      </w:r>
      <w:r w:rsidRPr="0093427B">
        <w:rPr>
          <w:sz w:val="36"/>
          <w:szCs w:val="36"/>
        </w:rPr>
        <w:tab/>
      </w:r>
      <w:r w:rsidRPr="0093427B">
        <w:rPr>
          <w:sz w:val="36"/>
          <w:szCs w:val="36"/>
        </w:rPr>
        <w:tab/>
      </w:r>
      <w:r w:rsidRPr="0093427B">
        <w:rPr>
          <w:sz w:val="36"/>
          <w:szCs w:val="36"/>
        </w:rPr>
        <w:tab/>
      </w:r>
    </w:p>
    <w:p w14:paraId="4D1E9AA8" w14:textId="77777777" w:rsidR="00E2588E" w:rsidRPr="00D23B3A" w:rsidRDefault="00E2588E" w:rsidP="00E2588E">
      <w:pPr>
        <w:spacing w:after="0"/>
        <w:rPr>
          <w:sz w:val="28"/>
          <w:szCs w:val="28"/>
        </w:rPr>
      </w:pPr>
      <w:r>
        <w:rPr>
          <w:noProof/>
        </w:rPr>
        <mc:AlternateContent>
          <mc:Choice Requires="wps">
            <w:drawing>
              <wp:anchor distT="0" distB="0" distL="114300" distR="114300" simplePos="0" relativeHeight="251668480" behindDoc="0" locked="0" layoutInCell="1" allowOverlap="1" wp14:anchorId="0C0D0366" wp14:editId="6A4804EB">
                <wp:simplePos x="0" y="0"/>
                <wp:positionH relativeFrom="column">
                  <wp:posOffset>3258185</wp:posOffset>
                </wp:positionH>
                <wp:positionV relativeFrom="paragraph">
                  <wp:posOffset>230505</wp:posOffset>
                </wp:positionV>
                <wp:extent cx="1545579" cy="210393"/>
                <wp:effectExtent l="0" t="0" r="17145" b="18415"/>
                <wp:wrapNone/>
                <wp:docPr id="1769953724" name="Text Box 1"/>
                <wp:cNvGraphicFramePr/>
                <a:graphic xmlns:a="http://schemas.openxmlformats.org/drawingml/2006/main">
                  <a:graphicData uri="http://schemas.microsoft.com/office/word/2010/wordprocessingShape">
                    <wps:wsp>
                      <wps:cNvSpPr txBox="1"/>
                      <wps:spPr>
                        <a:xfrm>
                          <a:off x="0" y="0"/>
                          <a:ext cx="1545579" cy="210393"/>
                        </a:xfrm>
                        <a:prstGeom prst="rect">
                          <a:avLst/>
                        </a:prstGeom>
                        <a:solidFill>
                          <a:schemeClr val="lt1"/>
                        </a:solidFill>
                        <a:ln w="6350">
                          <a:solidFill>
                            <a:prstClr val="black"/>
                          </a:solidFill>
                        </a:ln>
                      </wps:spPr>
                      <wps:txbx>
                        <w:txbxContent>
                          <w:p w14:paraId="279788D2" w14:textId="77777777" w:rsidR="00E2588E" w:rsidRPr="00894E84" w:rsidRDefault="00E2588E" w:rsidP="00E2588E">
                            <w:pPr>
                              <w:rPr>
                                <w:sz w:val="14"/>
                                <w14:textOutline w14:w="9525" w14:cap="rnd" w14:cmpd="sng" w14:algn="ctr">
                                  <w14:noFill/>
                                  <w14:prstDash w14:val="solid"/>
                                  <w14:bevel/>
                                </w14:textOutline>
                              </w:rPr>
                            </w:pPr>
                            <w:r w:rsidRPr="00894E84">
                              <w:rPr>
                                <w:sz w:val="14"/>
                                <w14:textOutline w14:w="9525" w14:cap="rnd" w14:cmpd="sng" w14:algn="ctr">
                                  <w14:noFill/>
                                  <w14:prstDash w14:val="solid"/>
                                  <w14:bevel/>
                                </w14:textOutline>
                              </w:rPr>
                              <w:t xml:space="preserve">Dominican Institute </w:t>
                            </w:r>
                            <w:r>
                              <w:rPr>
                                <w:sz w:val="14"/>
                                <w14:textOutline w14:w="9525" w14:cap="rnd" w14:cmpd="sng" w14:algn="ctr">
                                  <w14:noFill/>
                                  <w14:prstDash w14:val="solid"/>
                                  <w14:bevel/>
                                </w14:textOutline>
                              </w:rPr>
                              <w:t>f</w:t>
                            </w:r>
                            <w:r w:rsidRPr="00894E84">
                              <w:rPr>
                                <w:sz w:val="14"/>
                                <w14:textOutline w14:w="9525" w14:cap="rnd" w14:cmpd="sng" w14:algn="ctr">
                                  <w14:noFill/>
                                  <w14:prstDash w14:val="solid"/>
                                  <w14:bevel/>
                                </w14:textOutline>
                              </w:rPr>
                              <w:t xml:space="preserve">or </w:t>
                            </w:r>
                            <w:r>
                              <w:rPr>
                                <w:sz w:val="14"/>
                                <w14:textOutline w14:w="9525" w14:cap="rnd" w14:cmpd="sng" w14:algn="ctr">
                                  <w14:noFill/>
                                  <w14:prstDash w14:val="solid"/>
                                  <w14:bevel/>
                                </w14:textOutline>
                              </w:rPr>
                              <w:t>t</w:t>
                            </w:r>
                            <w:r w:rsidRPr="00894E84">
                              <w:rPr>
                                <w:sz w:val="14"/>
                                <w14:textOutline w14:w="9525" w14:cap="rnd" w14:cmpd="sng" w14:algn="ctr">
                                  <w14:noFill/>
                                  <w14:prstDash w14:val="solid"/>
                                  <w14:bevel/>
                                </w14:textOutline>
                              </w:rPr>
                              <w:t>he Arts</w:t>
                            </w:r>
                          </w:p>
                          <w:p w14:paraId="7B68BAF3" w14:textId="77777777" w:rsidR="00E2588E" w:rsidRDefault="00E2588E" w:rsidP="00E258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0D0366" id="_x0000_s1027" type="#_x0000_t202" style="position:absolute;margin-left:256.55pt;margin-top:18.15pt;width:121.7pt;height:16.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" fillcolor="white [3201]" strokeweight=".5pt">
                <v:textbox>
                  <w:txbxContent>
                    <w:p w14:paraId="279788D2" w14:textId="77777777" w:rsidR="00E2588E" w:rsidRPr="00894E84" w:rsidRDefault="00E2588E" w:rsidP="00E2588E">
                      <w:pPr>
                        <w:rPr>
                          <w:sz w:val="14"/>
                          <w14:textOutline w14:w="9525" w14:cap="rnd" w14:cmpd="sng" w14:algn="ctr">
                            <w14:noFill/>
                            <w14:prstDash w14:val="solid"/>
                            <w14:bevel/>
                          </w14:textOutline>
                        </w:rPr>
                      </w:pPr>
                      <w:r w:rsidRPr="00894E84">
                        <w:rPr>
                          <w:sz w:val="14"/>
                          <w14:textOutline w14:w="9525" w14:cap="rnd" w14:cmpd="sng" w14:algn="ctr">
                            <w14:noFill/>
                            <w14:prstDash w14:val="solid"/>
                            <w14:bevel/>
                          </w14:textOutline>
                        </w:rPr>
                        <w:t xml:space="preserve">Dominican Institute </w:t>
                      </w:r>
                      <w:r>
                        <w:rPr>
                          <w:sz w:val="14"/>
                          <w14:textOutline w14:w="9525" w14:cap="rnd" w14:cmpd="sng" w14:algn="ctr">
                            <w14:noFill/>
                            <w14:prstDash w14:val="solid"/>
                            <w14:bevel/>
                          </w14:textOutline>
                        </w:rPr>
                        <w:t>f</w:t>
                      </w:r>
                      <w:r w:rsidRPr="00894E84">
                        <w:rPr>
                          <w:sz w:val="14"/>
                          <w14:textOutline w14:w="9525" w14:cap="rnd" w14:cmpd="sng" w14:algn="ctr">
                            <w14:noFill/>
                            <w14:prstDash w14:val="solid"/>
                            <w14:bevel/>
                          </w14:textOutline>
                        </w:rPr>
                        <w:t xml:space="preserve">or </w:t>
                      </w:r>
                      <w:r>
                        <w:rPr>
                          <w:sz w:val="14"/>
                          <w14:textOutline w14:w="9525" w14:cap="rnd" w14:cmpd="sng" w14:algn="ctr">
                            <w14:noFill/>
                            <w14:prstDash w14:val="solid"/>
                            <w14:bevel/>
                          </w14:textOutline>
                        </w:rPr>
                        <w:t>t</w:t>
                      </w:r>
                      <w:r w:rsidRPr="00894E84">
                        <w:rPr>
                          <w:sz w:val="14"/>
                          <w14:textOutline w14:w="9525" w14:cap="rnd" w14:cmpd="sng" w14:algn="ctr">
                            <w14:noFill/>
                            <w14:prstDash w14:val="solid"/>
                            <w14:bevel/>
                          </w14:textOutline>
                        </w:rPr>
                        <w:t>he Arts</w:t>
                      </w:r>
                    </w:p>
                    <w:p w14:paraId="7B68BAF3" w14:textId="77777777" w:rsidR="00E2588E" w:rsidRDefault="00E2588E" w:rsidP="00E2588E"/>
                  </w:txbxContent>
                </v:textbox>
              </v:shape>
            </w:pict>
          </mc:Fallback>
        </mc:AlternateContent>
      </w:r>
      <w:r>
        <w:tab/>
      </w:r>
      <w:r>
        <w:tab/>
      </w:r>
      <w:r w:rsidRPr="00D23B3A">
        <w:rPr>
          <w:sz w:val="28"/>
          <w:szCs w:val="28"/>
        </w:rPr>
        <w:t>Sponsored Retreat</w:t>
      </w:r>
    </w:p>
    <w:p w14:paraId="2A1FF86C" w14:textId="77777777" w:rsidR="00E2588E" w:rsidRDefault="00E2588E" w:rsidP="00E2588E">
      <w:pPr>
        <w:spacing w:after="0"/>
      </w:pPr>
    </w:p>
    <w:p w14:paraId="278A1576" w14:textId="77777777" w:rsidR="00E2588E" w:rsidRPr="0089178C" w:rsidRDefault="00E2588E" w:rsidP="00E2588E">
      <w:pPr>
        <w:spacing w:after="0"/>
        <w:rPr>
          <w:b/>
          <w:bCs/>
          <w:u w:val="double"/>
        </w:rPr>
      </w:pPr>
      <w:r w:rsidRPr="0089178C">
        <w:rPr>
          <w:b/>
          <w:bCs/>
          <w:u w:val="double"/>
        </w:rPr>
        <w:t>Purpose and Goals:</w:t>
      </w:r>
    </w:p>
    <w:p w14:paraId="77661B9E" w14:textId="77777777" w:rsidR="00E2588E" w:rsidRDefault="00E2588E" w:rsidP="00E2588E">
      <w:pPr>
        <w:spacing w:after="0"/>
      </w:pPr>
      <w:r>
        <w:t>To give folks the choice of making an artists’ retreat, it is being piggy-backed to the Annual Gathering to accommodate those who have long distance travel expenses, so that the two events can take place for one travel fee.</w:t>
      </w:r>
    </w:p>
    <w:p w14:paraId="233E6EBE" w14:textId="77777777" w:rsidR="00E2588E" w:rsidRPr="0089178C" w:rsidRDefault="00E2588E" w:rsidP="00E2588E">
      <w:pPr>
        <w:spacing w:after="0"/>
        <w:rPr>
          <w:b/>
          <w:bCs/>
        </w:rPr>
      </w:pPr>
      <w:r w:rsidRPr="0089178C">
        <w:rPr>
          <w:b/>
          <w:bCs/>
        </w:rPr>
        <w:t>The purpose of the retreat is to afford a time for artists to spend some quality time working on their specific art within an atmosphere of prayerful support and camaraderie.  The days will be organized in the following ways:</w:t>
      </w:r>
    </w:p>
    <w:p w14:paraId="2D2B298B" w14:textId="77777777" w:rsidR="00E2588E" w:rsidRDefault="00E2588E" w:rsidP="00E2588E">
      <w:pPr>
        <w:pStyle w:val="ListParagraph"/>
        <w:numPr>
          <w:ilvl w:val="0"/>
          <w:numId w:val="2"/>
        </w:numPr>
        <w:spacing w:after="0"/>
      </w:pPr>
      <w:r>
        <w:t>Morning Prayer Gathering after Breakfast @ 9:00 am.</w:t>
      </w:r>
    </w:p>
    <w:p w14:paraId="6BE58E03" w14:textId="77777777" w:rsidR="00E2588E" w:rsidRDefault="00E2588E" w:rsidP="00E2588E">
      <w:pPr>
        <w:pStyle w:val="ListParagraph"/>
        <w:numPr>
          <w:ilvl w:val="0"/>
          <w:numId w:val="2"/>
        </w:numPr>
        <w:spacing w:after="0"/>
      </w:pPr>
      <w:r>
        <w:t>Individual work on Artist Projects (at Weber Retreat Center or ACA) 10am – 4 pm</w:t>
      </w:r>
    </w:p>
    <w:p w14:paraId="60860518" w14:textId="77777777" w:rsidR="00E2588E" w:rsidRDefault="00E2588E" w:rsidP="00E2588E">
      <w:pPr>
        <w:pStyle w:val="ListParagraph"/>
        <w:numPr>
          <w:ilvl w:val="0"/>
          <w:numId w:val="2"/>
        </w:numPr>
        <w:spacing w:after="0"/>
      </w:pPr>
      <w:r>
        <w:t>Lunch on your own.</w:t>
      </w:r>
    </w:p>
    <w:p w14:paraId="107E5B3D" w14:textId="77777777" w:rsidR="00E2588E" w:rsidRDefault="00E2588E" w:rsidP="00E2588E">
      <w:pPr>
        <w:pStyle w:val="ListParagraph"/>
        <w:numPr>
          <w:ilvl w:val="0"/>
          <w:numId w:val="2"/>
        </w:numPr>
        <w:spacing w:after="0"/>
      </w:pPr>
      <w:r>
        <w:t>Dinner at 5 pm at Weber Retreat Center.</w:t>
      </w:r>
    </w:p>
    <w:p w14:paraId="5A7EEDC1" w14:textId="77777777" w:rsidR="00E2588E" w:rsidRDefault="00E2588E" w:rsidP="00E2588E">
      <w:pPr>
        <w:pStyle w:val="ListParagraph"/>
        <w:numPr>
          <w:ilvl w:val="0"/>
          <w:numId w:val="2"/>
        </w:numPr>
        <w:spacing w:after="0"/>
      </w:pPr>
      <w:r>
        <w:t xml:space="preserve">Art Sharing / Prayer Service following </w:t>
      </w:r>
      <w:proofErr w:type="gramStart"/>
      <w:r>
        <w:t>Dinner  6:30</w:t>
      </w:r>
      <w:proofErr w:type="gramEnd"/>
    </w:p>
    <w:p w14:paraId="5273E09A" w14:textId="77777777" w:rsidR="00E2588E" w:rsidRDefault="00E2588E" w:rsidP="00E2588E">
      <w:pPr>
        <w:pStyle w:val="ListParagraph"/>
        <w:numPr>
          <w:ilvl w:val="0"/>
          <w:numId w:val="2"/>
        </w:numPr>
        <w:spacing w:after="0"/>
      </w:pPr>
      <w:r w:rsidRPr="0089178C">
        <w:t>The Artist Retreat begins Thursday (July 23), 10:00 am and concludes Monday (July 27) after Breakfast</w:t>
      </w:r>
      <w:r>
        <w:t>. Travel from and to airport to be made through Weber.</w:t>
      </w:r>
    </w:p>
    <w:p w14:paraId="427C4578" w14:textId="77777777" w:rsidR="00E2588E" w:rsidRDefault="00E2588E" w:rsidP="00E2588E">
      <w:pPr>
        <w:spacing w:after="0" w:line="240" w:lineRule="auto"/>
      </w:pPr>
      <w:r>
        <w:t>Each artist shall provide their own materials and arrange for a place to work on one’s art.  The Garden Room at Weber will be available for Artis who wish to work at Weber. One can also use the Adrian Campus grounds.  The nearby Adrian Center for the Arts (ACA) has graciously offered space artists who may require specialized studios and supplies.  There are limited spaces available for this retreat (as another group will be sharing Weber).</w:t>
      </w:r>
    </w:p>
    <w:p w14:paraId="3481D80C" w14:textId="77777777" w:rsidR="00E2588E" w:rsidRDefault="00E2588E" w:rsidP="00E2588E">
      <w:pPr>
        <w:spacing w:after="0" w:line="240" w:lineRule="auto"/>
      </w:pPr>
      <w:r>
        <w:t xml:space="preserve">Please detach and return the lower half of this page for Registration with payment. </w:t>
      </w:r>
    </w:p>
    <w:p w14:paraId="744A1AD3" w14:textId="77777777" w:rsidR="00E2588E" w:rsidRPr="000250A2" w:rsidRDefault="00E2588E" w:rsidP="00E2588E">
      <w:pPr>
        <w:spacing w:after="0" w:line="240" w:lineRule="auto"/>
      </w:pPr>
      <w:r>
        <w:rPr>
          <w:u w:val="double"/>
        </w:rPr>
        <w:t>________________________________________________________________________________</w:t>
      </w:r>
    </w:p>
    <w:p w14:paraId="59F40205" w14:textId="77777777" w:rsidR="00E2588E" w:rsidRPr="000250A2" w:rsidRDefault="00E2588E" w:rsidP="00E2588E">
      <w:pPr>
        <w:spacing w:after="0"/>
        <w:rPr>
          <w:b/>
          <w:bCs/>
        </w:rPr>
      </w:pPr>
      <w:r w:rsidRPr="000250A2">
        <w:rPr>
          <w:b/>
          <w:bCs/>
        </w:rPr>
        <w:t>Registration for 2026 Artist Retreat:  July 23 (10:00 am) to July 27 (morning departure)</w:t>
      </w:r>
    </w:p>
    <w:p w14:paraId="00FE4CEB" w14:textId="77777777" w:rsidR="00E2588E" w:rsidRDefault="00E2588E" w:rsidP="00E2588E">
      <w:pPr>
        <w:spacing w:after="0"/>
      </w:pPr>
      <w:r>
        <w:t xml:space="preserve">The Fee for the Retreat is </w:t>
      </w:r>
      <w:r w:rsidRPr="009B5473">
        <w:rPr>
          <w:b/>
          <w:bCs/>
          <w:sz w:val="28"/>
          <w:szCs w:val="28"/>
        </w:rPr>
        <w:t>$400.00.</w:t>
      </w:r>
      <w:r>
        <w:t xml:space="preserve">  There are no scholarships available for this retreat. </w:t>
      </w:r>
    </w:p>
    <w:p w14:paraId="36D97158" w14:textId="77777777" w:rsidR="00E2588E" w:rsidRDefault="00E2588E" w:rsidP="00E2588E">
      <w:pPr>
        <w:spacing w:after="0" w:line="240" w:lineRule="auto"/>
        <w:rPr>
          <w:u w:val="double"/>
        </w:rPr>
      </w:pPr>
      <w:r w:rsidRPr="000250A2">
        <w:rPr>
          <w:u w:val="double"/>
        </w:rPr>
        <w:t>This includes a private room, Continental Breakfast, and Dinner. Lunch is on your own.</w:t>
      </w:r>
    </w:p>
    <w:p w14:paraId="4EDE099F" w14:textId="77777777" w:rsidR="00E2588E" w:rsidRDefault="00E2588E" w:rsidP="00E2588E">
      <w:pPr>
        <w:spacing w:after="0" w:line="240" w:lineRule="auto"/>
        <w:rPr>
          <w:u w:val="double"/>
        </w:rPr>
      </w:pPr>
    </w:p>
    <w:p w14:paraId="3723F719" w14:textId="77777777" w:rsidR="00E2588E" w:rsidRDefault="00E2588E" w:rsidP="00E2588E">
      <w:pPr>
        <w:spacing w:after="0" w:line="240" w:lineRule="auto"/>
      </w:pPr>
      <w:proofErr w:type="gramStart"/>
      <w:r w:rsidRPr="000250A2">
        <w:t>Name</w:t>
      </w:r>
      <w:r>
        <w:t>:_</w:t>
      </w:r>
      <w:proofErr w:type="gramEnd"/>
      <w:r>
        <w:t>__________________________________________________________________________</w:t>
      </w:r>
    </w:p>
    <w:p w14:paraId="79CB47DB" w14:textId="77777777" w:rsidR="00E2588E" w:rsidRDefault="00E2588E" w:rsidP="00E2588E">
      <w:pPr>
        <w:spacing w:after="0" w:line="240" w:lineRule="auto"/>
      </w:pPr>
    </w:p>
    <w:p w14:paraId="06908B3B" w14:textId="77777777" w:rsidR="00E2588E" w:rsidRDefault="00E2588E" w:rsidP="00E2588E">
      <w:pPr>
        <w:spacing w:after="0" w:line="240" w:lineRule="auto"/>
      </w:pPr>
      <w:r>
        <w:t>E-mail___________________________________________Phone___________________________</w:t>
      </w:r>
    </w:p>
    <w:p w14:paraId="723A14D9" w14:textId="77777777" w:rsidR="00E2588E" w:rsidRPr="00437ED6" w:rsidRDefault="00E2588E" w:rsidP="00E2588E">
      <w:pPr>
        <w:spacing w:after="0" w:line="240" w:lineRule="auto"/>
        <w:rPr>
          <w:b/>
          <w:bCs/>
        </w:rPr>
      </w:pPr>
    </w:p>
    <w:p w14:paraId="3571D3DE" w14:textId="77777777" w:rsidR="00437ED6" w:rsidRDefault="00E2588E" w:rsidP="00E2588E">
      <w:pPr>
        <w:spacing w:after="0" w:line="240" w:lineRule="auto"/>
      </w:pPr>
      <w:r w:rsidRPr="00437ED6">
        <w:rPr>
          <w:b/>
          <w:bCs/>
        </w:rPr>
        <w:t>Are you also attending the DIA Gathering?</w:t>
      </w:r>
      <w:r>
        <w:t xml:space="preserve"> (July 20 to July 23</w:t>
      </w:r>
      <w:proofErr w:type="gramStart"/>
      <w:r>
        <w:t>)  Yes</w:t>
      </w:r>
      <w:proofErr w:type="gramEnd"/>
      <w:r>
        <w:t xml:space="preserve">_____    NO_____ </w:t>
      </w:r>
    </w:p>
    <w:p w14:paraId="393EAE6F" w14:textId="08837024" w:rsidR="00E2588E" w:rsidRDefault="00E2588E" w:rsidP="00E2588E">
      <w:pPr>
        <w:spacing w:after="0" w:line="240" w:lineRule="auto"/>
      </w:pPr>
      <w:r>
        <w:t>If you are attending the DIA Gathering you may make both payments in one check.</w:t>
      </w:r>
    </w:p>
    <w:p w14:paraId="34B6BDDA" w14:textId="40B64FDB" w:rsidR="00E2588E" w:rsidRDefault="00E2588E" w:rsidP="00E2588E">
      <w:pPr>
        <w:spacing w:after="0" w:line="240" w:lineRule="auto"/>
      </w:pPr>
      <w:r w:rsidRPr="00437ED6">
        <w:rPr>
          <w:b/>
          <w:bCs/>
        </w:rPr>
        <w:t>Any special needs</w:t>
      </w:r>
      <w:r>
        <w:t>? ________________________________________________________________</w:t>
      </w:r>
    </w:p>
    <w:p w14:paraId="619E32C1" w14:textId="77777777" w:rsidR="00E2588E" w:rsidRDefault="00E2588E" w:rsidP="00E2588E">
      <w:pPr>
        <w:spacing w:after="0" w:line="240" w:lineRule="auto"/>
      </w:pPr>
    </w:p>
    <w:p w14:paraId="0D0DF8CC" w14:textId="1B893559" w:rsidR="00E2588E" w:rsidRDefault="00E2588E" w:rsidP="00E2588E">
      <w:pPr>
        <w:spacing w:after="0" w:line="240" w:lineRule="auto"/>
      </w:pPr>
      <w:r>
        <w:t xml:space="preserve">Type of </w:t>
      </w:r>
      <w:r w:rsidRPr="00437ED6">
        <w:rPr>
          <w:b/>
          <w:bCs/>
        </w:rPr>
        <w:t>art medium</w:t>
      </w:r>
      <w:r>
        <w:t xml:space="preserve"> ________________________________________________________________</w:t>
      </w:r>
      <w:r>
        <w:tab/>
      </w:r>
      <w:r>
        <w:tab/>
      </w:r>
      <w:r>
        <w:tab/>
      </w:r>
      <w:r>
        <w:tab/>
      </w:r>
      <w:r>
        <w:tab/>
      </w:r>
    </w:p>
    <w:p w14:paraId="6C0E660D" w14:textId="7F46D701" w:rsidR="00E2588E" w:rsidRDefault="00E2588E" w:rsidP="00E2588E">
      <w:pPr>
        <w:spacing w:after="0" w:line="240" w:lineRule="auto"/>
      </w:pPr>
      <w:r w:rsidRPr="00437ED6">
        <w:rPr>
          <w:b/>
          <w:bCs/>
        </w:rPr>
        <w:t>Where you would like to work</w:t>
      </w:r>
      <w:r>
        <w:t>:  Weber Center _________________</w:t>
      </w:r>
      <w:proofErr w:type="gramStart"/>
      <w:r>
        <w:t xml:space="preserve">_  </w:t>
      </w:r>
      <w:r w:rsidRPr="001B4118">
        <w:t>ACA</w:t>
      </w:r>
      <w:proofErr w:type="gramEnd"/>
      <w:r w:rsidR="00437ED6" w:rsidRPr="00437ED6">
        <w:rPr>
          <w:b/>
          <w:bCs/>
        </w:rPr>
        <w:t>*</w:t>
      </w:r>
      <w:r>
        <w:t xml:space="preserve"> ________________</w:t>
      </w:r>
    </w:p>
    <w:p w14:paraId="7F6DE68C" w14:textId="77777777" w:rsidR="00E2588E" w:rsidRDefault="00E2588E" w:rsidP="00E2588E">
      <w:pPr>
        <w:spacing w:after="0" w:line="240" w:lineRule="auto"/>
      </w:pPr>
    </w:p>
    <w:p w14:paraId="610C153C" w14:textId="24687272" w:rsidR="00E2588E" w:rsidRPr="000250A2" w:rsidRDefault="00437ED6" w:rsidP="00C2489E">
      <w:pPr>
        <w:spacing w:after="0" w:line="240" w:lineRule="auto"/>
      </w:pPr>
      <w:r w:rsidRPr="00437ED6">
        <w:rPr>
          <w:b/>
          <w:bCs/>
        </w:rPr>
        <w:t>*</w:t>
      </w:r>
      <w:r w:rsidR="00E2588E">
        <w:t>A small donation to ACA would be appreciated.  You may also buy your supplies from there; clay, metals, paint but it is better to bring your own equipment.</w:t>
      </w:r>
    </w:p>
    <w:sectPr w:rsidR="00E2588E" w:rsidRPr="000250A2" w:rsidSect="0093427B">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37E83" w14:textId="77777777" w:rsidR="00F36E8D" w:rsidRDefault="00F36E8D" w:rsidP="00E2588E">
      <w:pPr>
        <w:spacing w:after="0" w:line="240" w:lineRule="auto"/>
      </w:pPr>
      <w:r>
        <w:separator/>
      </w:r>
    </w:p>
  </w:endnote>
  <w:endnote w:type="continuationSeparator" w:id="0">
    <w:p w14:paraId="1B03D3D1" w14:textId="77777777" w:rsidR="00F36E8D" w:rsidRDefault="00F36E8D" w:rsidP="00E25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49301" w14:textId="77777777" w:rsidR="00F36E8D" w:rsidRDefault="00F36E8D" w:rsidP="00E2588E">
      <w:pPr>
        <w:spacing w:after="0" w:line="240" w:lineRule="auto"/>
      </w:pPr>
      <w:r>
        <w:separator/>
      </w:r>
    </w:p>
  </w:footnote>
  <w:footnote w:type="continuationSeparator" w:id="0">
    <w:p w14:paraId="78E0F3E7" w14:textId="77777777" w:rsidR="00F36E8D" w:rsidRDefault="00F36E8D" w:rsidP="00E258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06565"/>
    <w:multiLevelType w:val="hybridMultilevel"/>
    <w:tmpl w:val="214E07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0713ECB"/>
    <w:multiLevelType w:val="hybridMultilevel"/>
    <w:tmpl w:val="D090B7AA"/>
    <w:lvl w:ilvl="0" w:tplc="A2F04E5E">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098390">
    <w:abstractNumId w:val="1"/>
  </w:num>
  <w:num w:numId="2" w16cid:durableId="133583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27B"/>
    <w:rsid w:val="000250A2"/>
    <w:rsid w:val="000C6D4D"/>
    <w:rsid w:val="001B4118"/>
    <w:rsid w:val="00274455"/>
    <w:rsid w:val="00437ED6"/>
    <w:rsid w:val="00542D64"/>
    <w:rsid w:val="00556B45"/>
    <w:rsid w:val="006408E8"/>
    <w:rsid w:val="007A5AC0"/>
    <w:rsid w:val="007A792F"/>
    <w:rsid w:val="0089178C"/>
    <w:rsid w:val="008E09BE"/>
    <w:rsid w:val="0093427B"/>
    <w:rsid w:val="009B5473"/>
    <w:rsid w:val="00A215D5"/>
    <w:rsid w:val="00AF7E1F"/>
    <w:rsid w:val="00BA5F89"/>
    <w:rsid w:val="00C2489E"/>
    <w:rsid w:val="00D23B3A"/>
    <w:rsid w:val="00D508FA"/>
    <w:rsid w:val="00D65951"/>
    <w:rsid w:val="00DB4CFB"/>
    <w:rsid w:val="00E2588E"/>
    <w:rsid w:val="00F04FE2"/>
    <w:rsid w:val="00F36E8D"/>
    <w:rsid w:val="00F75C04"/>
    <w:rsid w:val="00FA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B9C1"/>
  <w15:chartTrackingRefBased/>
  <w15:docId w15:val="{59BA8318-60A6-1440-8711-E1F64547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2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2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2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2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2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2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2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2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2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2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2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2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2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2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2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27B"/>
    <w:rPr>
      <w:rFonts w:eastAsiaTheme="majorEastAsia" w:cstheme="majorBidi"/>
      <w:color w:val="272727" w:themeColor="text1" w:themeTint="D8"/>
    </w:rPr>
  </w:style>
  <w:style w:type="paragraph" w:styleId="Title">
    <w:name w:val="Title"/>
    <w:basedOn w:val="Normal"/>
    <w:next w:val="Normal"/>
    <w:link w:val="TitleChar"/>
    <w:uiPriority w:val="10"/>
    <w:qFormat/>
    <w:rsid w:val="00934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2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2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2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27B"/>
    <w:pPr>
      <w:spacing w:before="160"/>
      <w:jc w:val="center"/>
    </w:pPr>
    <w:rPr>
      <w:i/>
      <w:iCs/>
      <w:color w:val="404040" w:themeColor="text1" w:themeTint="BF"/>
    </w:rPr>
  </w:style>
  <w:style w:type="character" w:customStyle="1" w:styleId="QuoteChar">
    <w:name w:val="Quote Char"/>
    <w:basedOn w:val="DefaultParagraphFont"/>
    <w:link w:val="Quote"/>
    <w:uiPriority w:val="29"/>
    <w:rsid w:val="0093427B"/>
    <w:rPr>
      <w:i/>
      <w:iCs/>
      <w:color w:val="404040" w:themeColor="text1" w:themeTint="BF"/>
    </w:rPr>
  </w:style>
  <w:style w:type="paragraph" w:styleId="ListParagraph">
    <w:name w:val="List Paragraph"/>
    <w:basedOn w:val="Normal"/>
    <w:uiPriority w:val="34"/>
    <w:qFormat/>
    <w:rsid w:val="0093427B"/>
    <w:pPr>
      <w:ind w:left="720"/>
      <w:contextualSpacing/>
    </w:pPr>
  </w:style>
  <w:style w:type="character" w:styleId="IntenseEmphasis">
    <w:name w:val="Intense Emphasis"/>
    <w:basedOn w:val="DefaultParagraphFont"/>
    <w:uiPriority w:val="21"/>
    <w:qFormat/>
    <w:rsid w:val="0093427B"/>
    <w:rPr>
      <w:i/>
      <w:iCs/>
      <w:color w:val="0F4761" w:themeColor="accent1" w:themeShade="BF"/>
    </w:rPr>
  </w:style>
  <w:style w:type="paragraph" w:styleId="IntenseQuote">
    <w:name w:val="Intense Quote"/>
    <w:basedOn w:val="Normal"/>
    <w:next w:val="Normal"/>
    <w:link w:val="IntenseQuoteChar"/>
    <w:uiPriority w:val="30"/>
    <w:qFormat/>
    <w:rsid w:val="00934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27B"/>
    <w:rPr>
      <w:i/>
      <w:iCs/>
      <w:color w:val="0F4761" w:themeColor="accent1" w:themeShade="BF"/>
    </w:rPr>
  </w:style>
  <w:style w:type="character" w:styleId="IntenseReference">
    <w:name w:val="Intense Reference"/>
    <w:basedOn w:val="DefaultParagraphFont"/>
    <w:uiPriority w:val="32"/>
    <w:qFormat/>
    <w:rsid w:val="0093427B"/>
    <w:rPr>
      <w:b/>
      <w:bCs/>
      <w:smallCaps/>
      <w:color w:val="0F4761" w:themeColor="accent1" w:themeShade="BF"/>
      <w:spacing w:val="5"/>
    </w:rPr>
  </w:style>
  <w:style w:type="paragraph" w:styleId="Header">
    <w:name w:val="header"/>
    <w:basedOn w:val="Normal"/>
    <w:link w:val="HeaderChar"/>
    <w:uiPriority w:val="99"/>
    <w:unhideWhenUsed/>
    <w:rsid w:val="00E25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88E"/>
  </w:style>
  <w:style w:type="paragraph" w:styleId="Footer">
    <w:name w:val="footer"/>
    <w:basedOn w:val="Normal"/>
    <w:link w:val="FooterChar"/>
    <w:uiPriority w:val="99"/>
    <w:unhideWhenUsed/>
    <w:rsid w:val="00E25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slenkeree@yahoo.com</dc:creator>
  <cp:keywords/>
  <dc:description/>
  <cp:lastModifiedBy>John Rock</cp:lastModifiedBy>
  <cp:revision>2</cp:revision>
  <dcterms:created xsi:type="dcterms:W3CDTF">2026-02-24T13:44:00Z</dcterms:created>
  <dcterms:modified xsi:type="dcterms:W3CDTF">2026-02-24T13:44:00Z</dcterms:modified>
</cp:coreProperties>
</file>